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8B" w:rsidRPr="007B6F8B" w:rsidRDefault="007B6F8B" w:rsidP="007B6F8B">
      <w:pPr>
        <w:shd w:val="clear" w:color="auto" w:fill="FFFFFF"/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6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Цены (тарифы) на электрическую энергию для населения и приравненных к нему категорий потребителей по Республике Татарстан на 2012 год</w:t>
      </w:r>
      <w:bookmarkStart w:id="0" w:name="_GoBack"/>
      <w:bookmarkEnd w:id="0"/>
      <w:r w:rsidRPr="007B6F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7B6F8B" w:rsidRPr="007B6F8B" w:rsidRDefault="007B6F8B" w:rsidP="007B6F8B">
      <w:pPr>
        <w:shd w:val="clear" w:color="auto" w:fill="FFFFFF"/>
        <w:spacing w:before="100" w:beforeAutospacing="1" w:after="100" w:afterAutospacing="1"/>
        <w:ind w:left="0" w:right="-355" w:firstLine="54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F8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      </w:t>
      </w:r>
      <w:r w:rsidRPr="007B6F8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(с учетом НДС)</w:t>
      </w:r>
    </w:p>
    <w:tbl>
      <w:tblPr>
        <w:tblW w:w="10490" w:type="dxa"/>
        <w:tblInd w:w="-17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1"/>
        <w:gridCol w:w="60"/>
        <w:gridCol w:w="6210"/>
        <w:gridCol w:w="1912"/>
        <w:gridCol w:w="161"/>
        <w:gridCol w:w="1056"/>
      </w:tblGrid>
      <w:tr w:rsidR="007B6F8B" w:rsidRPr="007B6F8B" w:rsidTr="007B6F8B">
        <w:trPr>
          <w:trHeight w:val="705"/>
        </w:trPr>
        <w:tc>
          <w:tcPr>
            <w:tcW w:w="1049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1 января 2012 года по 30 июня 2012 года</w:t>
            </w:r>
          </w:p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</w:tr>
      <w:tr w:rsidR="007B6F8B" w:rsidRPr="007B6F8B" w:rsidTr="007B6F8B">
        <w:trPr>
          <w:trHeight w:val="70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(группы потребителей с разбивкой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ставкам и дифференциацией по зонам суток)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(тариф)</w:t>
            </w:r>
          </w:p>
        </w:tc>
      </w:tr>
      <w:tr w:rsidR="007B6F8B" w:rsidRPr="007B6F8B" w:rsidTr="007B6F8B">
        <w:trPr>
          <w:trHeight w:val="10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Население (тарифы указываются с учетом НДС)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Население, за исключением 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указанного</w:t>
            </w:r>
            <w:proofErr w:type="gram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пунктах 1.2 и 1.3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2,43 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2,43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1,22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1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.1.3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3,49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2,24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1,58</w:t>
            </w:r>
          </w:p>
        </w:tc>
      </w:tr>
      <w:tr w:rsidR="007B6F8B" w:rsidRPr="007B6F8B" w:rsidTr="007B6F8B">
        <w:trPr>
          <w:trHeight w:val="82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Население, проживающее в сельских населенных пунктах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1,70  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  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1,70 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0,85 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2,44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1,11</w:t>
            </w:r>
          </w:p>
        </w:tc>
      </w:tr>
      <w:tr w:rsidR="007B6F8B" w:rsidRPr="007B6F8B" w:rsidTr="007B6F8B">
        <w:trPr>
          <w:trHeight w:val="36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Потребители, приравненные к населению (тарифы указываются с учетом НДС)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2,43  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2,43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1,22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20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3,49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2,24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207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0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1,58</w:t>
            </w:r>
          </w:p>
        </w:tc>
      </w:tr>
      <w:tr w:rsidR="007B6F8B" w:rsidRPr="007B6F8B" w:rsidTr="007B6F8B">
        <w:trPr>
          <w:trHeight w:val="300"/>
        </w:trPr>
        <w:tc>
          <w:tcPr>
            <w:tcW w:w="10490" w:type="dxa"/>
            <w:gridSpan w:val="7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 1 июля 2012 года по 31 октября 2012 года</w:t>
            </w:r>
          </w:p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</w:tr>
      <w:tr w:rsidR="007B6F8B" w:rsidRPr="007B6F8B" w:rsidTr="007B6F8B">
        <w:trPr>
          <w:trHeight w:val="70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Показатель (группы потребителей с разбивкой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 ставкам и дифференциацией по зонам суток)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Цена (тариф)</w:t>
            </w:r>
          </w:p>
        </w:tc>
      </w:tr>
      <w:tr w:rsidR="007B6F8B" w:rsidRPr="007B6F8B" w:rsidTr="007B6F8B">
        <w:trPr>
          <w:trHeight w:val="10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51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Население (тарифы указываются с учетом НДС)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 Население, за исключением 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указанного</w:t>
            </w:r>
            <w:proofErr w:type="gram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пунктах 1.2 и 1.3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2,57 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2,57 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1,29 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3,56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1,89</w:t>
            </w:r>
          </w:p>
        </w:tc>
      </w:tr>
      <w:tr w:rsidR="007B6F8B" w:rsidRPr="007B6F8B" w:rsidTr="007B6F8B">
        <w:trPr>
          <w:trHeight w:val="82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1,80 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1,80 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2,49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1,73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Население, проживающее в сельских населенных пунктах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1,80  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  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1,80 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0,90 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2,49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1,73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1,32</w:t>
            </w:r>
          </w:p>
        </w:tc>
      </w:tr>
      <w:tr w:rsidR="007B6F8B" w:rsidRPr="007B6F8B" w:rsidTr="007B6F8B">
        <w:trPr>
          <w:trHeight w:val="36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Потребители, приравненные к населению (тарифы указываются с учетом НДС)</w:t>
            </w: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4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2,57  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2,57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1,29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9635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3,56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2,47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7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1,89</w:t>
            </w:r>
          </w:p>
        </w:tc>
      </w:tr>
      <w:tr w:rsidR="007B6F8B" w:rsidRPr="007B6F8B" w:rsidTr="007B6F8B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B6F8B" w:rsidRPr="007B6F8B" w:rsidRDefault="007B6F8B" w:rsidP="007B6F8B">
      <w:pPr>
        <w:ind w:left="0"/>
        <w:jc w:val="lef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F8B">
        <w:rPr>
          <w:rFonts w:ascii="Times New Roman" w:eastAsia="Times New Roman" w:hAnsi="Times New Roman" w:cs="Times New Roman"/>
          <w:color w:val="000000"/>
          <w:u w:val="single"/>
          <w:shd w:val="clear" w:color="auto" w:fill="FFFFFF"/>
          <w:lang w:eastAsia="ru-RU"/>
        </w:rPr>
        <w:br/>
      </w:r>
    </w:p>
    <w:p w:rsidR="007B6F8B" w:rsidRPr="007B6F8B" w:rsidRDefault="007B6F8B" w:rsidP="007B6F8B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F8B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ru-RU"/>
        </w:rPr>
        <w:t> </w:t>
      </w:r>
    </w:p>
    <w:p w:rsidR="007B6F8B" w:rsidRPr="007B6F8B" w:rsidRDefault="007B6F8B" w:rsidP="007B6F8B">
      <w:pPr>
        <w:shd w:val="clear" w:color="auto" w:fill="FFFFFF"/>
        <w:spacing w:before="100" w:beforeAutospacing="1" w:after="100" w:afterAutospacing="1"/>
        <w:ind w:left="3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F8B">
        <w:rPr>
          <w:rFonts w:ascii="Arial" w:eastAsia="Times New Roman" w:hAnsi="Arial" w:cs="Arial"/>
          <w:color w:val="000000"/>
          <w:sz w:val="14"/>
          <w:szCs w:val="14"/>
          <w:vertAlign w:val="superscript"/>
          <w:lang w:eastAsia="ru-RU"/>
        </w:rPr>
        <w:t> </w:t>
      </w:r>
    </w:p>
    <w:tbl>
      <w:tblPr>
        <w:tblW w:w="10505" w:type="dxa"/>
        <w:tblInd w:w="-17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1"/>
        <w:gridCol w:w="56"/>
        <w:gridCol w:w="6209"/>
        <w:gridCol w:w="1912"/>
        <w:gridCol w:w="1192"/>
      </w:tblGrid>
      <w:tr w:rsidR="007B6F8B" w:rsidRPr="007B6F8B" w:rsidTr="007B6F8B">
        <w:trPr>
          <w:trHeight w:val="300"/>
        </w:trPr>
        <w:tc>
          <w:tcPr>
            <w:tcW w:w="10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 1 ноября 2012 года по 31 декабря 2012 года</w:t>
            </w:r>
          </w:p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7B6F8B" w:rsidRPr="007B6F8B" w:rsidTr="007B6F8B">
        <w:trPr>
          <w:trHeight w:val="705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№</w:t>
            </w: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Показатель (группы потребителей с разбивкой</w:t>
            </w: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br/>
              <w:t>по ставкам и дифференциацией по зонам суток)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Цена (тариф)</w:t>
            </w:r>
          </w:p>
        </w:tc>
      </w:tr>
      <w:tr w:rsidR="007B6F8B" w:rsidRPr="007B6F8B" w:rsidTr="007B6F8B">
        <w:trPr>
          <w:trHeight w:val="10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54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 w:line="102" w:lineRule="atLeast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Население (тарифы указываются с учетом НДС)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 Население, за исключением 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указанного</w:t>
            </w:r>
            <w:proofErr w:type="gramEnd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в пунктах 1.2 и 1.3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2,57 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1.1.2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2,81 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1,89 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1.1.3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1,89</w:t>
            </w:r>
          </w:p>
        </w:tc>
      </w:tr>
      <w:tr w:rsidR="007B6F8B" w:rsidRPr="007B6F8B" w:rsidTr="007B6F8B">
        <w:trPr>
          <w:trHeight w:val="822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1,80 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1.2.2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1,97 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1,32 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1.2.3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2,49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1,73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1,32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Население, проживающее в сельских населенных пунктах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1,80  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1.3.2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Тариф, дифференцированный по  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1,97 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1,32 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1.3.3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2,49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1,73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1,32</w:t>
            </w:r>
          </w:p>
        </w:tc>
      </w:tr>
      <w:tr w:rsidR="007B6F8B" w:rsidRPr="007B6F8B" w:rsidTr="007B6F8B">
        <w:trPr>
          <w:trHeight w:val="36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Потребители, приравненные к населению (тарифы указываются с учетом НДС)</w:t>
            </w: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  <w:lang w:eastAsia="ru-RU"/>
              </w:rPr>
              <w:t>1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Одноставочный</w:t>
            </w:r>
            <w:proofErr w:type="spellEnd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тариф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2,57  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2.2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Тариф, дифференцированный по двум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2,81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1,89</w:t>
            </w:r>
          </w:p>
        </w:tc>
      </w:tr>
      <w:tr w:rsidR="007B6F8B" w:rsidRPr="007B6F8B" w:rsidTr="007B6F8B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2.3</w:t>
            </w:r>
          </w:p>
        </w:tc>
        <w:tc>
          <w:tcPr>
            <w:tcW w:w="965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Тариф, дифференцированный по трем зонам суток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Пиковая зона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3,56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Полупиковая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2,47</w:t>
            </w:r>
          </w:p>
        </w:tc>
      </w:tr>
      <w:tr w:rsidR="007B6F8B" w:rsidRPr="007B6F8B" w:rsidTr="007B6F8B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2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Ночная зона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руб./</w:t>
            </w:r>
            <w:proofErr w:type="spell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кВт·</w:t>
            </w:r>
            <w:proofErr w:type="gramStart"/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B6F8B" w:rsidRPr="007B6F8B" w:rsidRDefault="007B6F8B" w:rsidP="007B6F8B">
            <w:pPr>
              <w:spacing w:before="100" w:beforeAutospacing="1" w:after="100" w:afterAutospacing="1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6F8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1,89</w:t>
            </w:r>
          </w:p>
        </w:tc>
      </w:tr>
      <w:tr w:rsidR="007B6F8B" w:rsidRPr="007B6F8B" w:rsidTr="007B6F8B"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7B6F8B" w:rsidRPr="007B6F8B" w:rsidRDefault="007B6F8B" w:rsidP="007B6F8B">
            <w:pPr>
              <w:spacing w:line="0" w:lineRule="atLeast"/>
              <w:ind w:left="0"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6F8B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7B6F8B" w:rsidRPr="007B6F8B" w:rsidRDefault="007B6F8B" w:rsidP="007B6F8B">
      <w:pPr>
        <w:shd w:val="clear" w:color="auto" w:fill="FFFFFF"/>
        <w:spacing w:before="100" w:beforeAutospacing="1" w:after="100" w:afterAutospacing="1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6F8B">
        <w:rPr>
          <w:rFonts w:ascii="Arial" w:eastAsia="Times New Roman" w:hAnsi="Arial" w:cs="Arial"/>
          <w:color w:val="000000"/>
          <w:sz w:val="26"/>
          <w:szCs w:val="26"/>
          <w:vertAlign w:val="superscript"/>
          <w:lang w:eastAsia="ru-RU"/>
        </w:rPr>
        <w:t> </w:t>
      </w:r>
    </w:p>
    <w:p w:rsidR="00D83B40" w:rsidRDefault="007B6F8B"/>
    <w:sectPr w:rsidR="00D83B40" w:rsidSect="009678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F8B"/>
    <w:rsid w:val="007456B8"/>
    <w:rsid w:val="007B6F8B"/>
    <w:rsid w:val="00967802"/>
    <w:rsid w:val="00A66590"/>
    <w:rsid w:val="00E1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5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6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юзер</cp:lastModifiedBy>
  <cp:revision>1</cp:revision>
  <dcterms:created xsi:type="dcterms:W3CDTF">2014-06-27T12:20:00Z</dcterms:created>
  <dcterms:modified xsi:type="dcterms:W3CDTF">2014-06-27T12:21:00Z</dcterms:modified>
</cp:coreProperties>
</file>